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F5EA" w14:textId="757C2CDA" w:rsidR="00155A0B" w:rsidRDefault="00155A0B" w:rsidP="00154AC5">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37D1909F" w14:textId="77777777" w:rsidR="00154AC5" w:rsidRPr="004B78FF" w:rsidRDefault="00154AC5" w:rsidP="00154AC5">
      <w:pPr>
        <w:pStyle w:val="Default"/>
        <w:jc w:val="center"/>
        <w:rPr>
          <w:rFonts w:asciiTheme="minorHAnsi" w:hAnsiTheme="minorHAnsi"/>
          <w:b/>
          <w:bCs/>
          <w:sz w:val="32"/>
          <w:szCs w:val="32"/>
        </w:rPr>
      </w:pPr>
    </w:p>
    <w:p w14:paraId="77B34175" w14:textId="7DA5ED1D" w:rsidR="004D5CF0" w:rsidRDefault="00154AC5" w:rsidP="00155A0B">
      <w:pPr>
        <w:pStyle w:val="Default"/>
      </w:pPr>
      <w:r>
        <w:t>Tollerton Surgery, 10 Pond View, Tollerton, York, YO61 1AG Telephone 01347 838231</w:t>
      </w:r>
    </w:p>
    <w:p w14:paraId="61866B11" w14:textId="77777777" w:rsidR="00154AC5" w:rsidRPr="004B78FF" w:rsidRDefault="00154AC5"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7692AE13" w:rsidR="00F44FE5" w:rsidRPr="00A93784" w:rsidRDefault="003E35AB" w:rsidP="00F44FE5">
      <w:pPr>
        <w:pStyle w:val="Default"/>
        <w:jc w:val="both"/>
        <w:rPr>
          <w:rFonts w:asciiTheme="minorHAnsi" w:hAnsiTheme="minorHAnsi"/>
          <w:sz w:val="22"/>
          <w:szCs w:val="22"/>
        </w:rPr>
      </w:pPr>
      <w:r>
        <w:rPr>
          <w:rFonts w:asciiTheme="minorHAnsi" w:hAnsiTheme="minorHAnsi"/>
          <w:sz w:val="22"/>
          <w:szCs w:val="22"/>
        </w:rPr>
        <w:t xml:space="preserve">On 1 February 2023 NHS England and NHS Digital merged, meaning </w:t>
      </w:r>
      <w:r w:rsidRPr="003E35AB">
        <w:rPr>
          <w:rFonts w:asciiTheme="minorHAnsi" w:hAnsiTheme="minorHAnsi"/>
          <w:sz w:val="22"/>
          <w:szCs w:val="22"/>
        </w:rPr>
        <w:t>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w:t>
      </w:r>
      <w:r>
        <w:rPr>
          <w:rFonts w:asciiTheme="minorHAnsi" w:hAnsiTheme="minorHAnsi"/>
          <w:sz w:val="22"/>
          <w:szCs w:val="22"/>
        </w:rPr>
        <w:t xml:space="preserve"> </w:t>
      </w:r>
      <w:r w:rsidR="00F44FE5" w:rsidRPr="00A93784">
        <w:rPr>
          <w:rFonts w:asciiTheme="minorHAnsi" w:hAnsiTheme="minorHAnsi"/>
          <w:sz w:val="22"/>
          <w:szCs w:val="22"/>
        </w:rPr>
        <w:t xml:space="preserve">NHS </w:t>
      </w:r>
      <w:r w:rsidR="00D520DA">
        <w:rPr>
          <w:rFonts w:asciiTheme="minorHAnsi" w:hAnsiTheme="minorHAnsi"/>
          <w:sz w:val="22"/>
          <w:szCs w:val="22"/>
        </w:rPr>
        <w:t xml:space="preserve">England </w:t>
      </w:r>
      <w:r w:rsidR="00F44FE5" w:rsidRPr="00A93784">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6971A8EC"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154AC5">
        <w:rPr>
          <w:rFonts w:cs="Arial"/>
          <w:color w:val="333333"/>
        </w:rPr>
        <w:t xml:space="preserve">Dr </w:t>
      </w:r>
      <w:r w:rsidR="00BD0803">
        <w:rPr>
          <w:rFonts w:cs="Arial"/>
          <w:color w:val="333333"/>
        </w:rPr>
        <w:t>Will Robertson</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154AC5">
        <w:rPr>
          <w:rFonts w:cs="Arial"/>
        </w:rPr>
        <w:t>Fiona Howell</w:t>
      </w:r>
      <w:r w:rsidRPr="00A93784">
        <w:rPr>
          <w:rFonts w:cs="Arial"/>
        </w:rPr>
        <w:t xml:space="preserve">.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23AC9887" w14:textId="77777777" w:rsidR="00154AC5" w:rsidRDefault="00154AC5" w:rsidP="009573F4">
      <w:pPr>
        <w:pStyle w:val="Default"/>
        <w:jc w:val="both"/>
        <w:rPr>
          <w:rFonts w:asciiTheme="minorHAnsi" w:hAnsiTheme="minorHAnsi"/>
          <w:b/>
          <w:bCs/>
          <w:sz w:val="28"/>
          <w:szCs w:val="28"/>
        </w:rPr>
      </w:pPr>
    </w:p>
    <w:p w14:paraId="3F8C718C" w14:textId="6A7EF5E7"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w:t>
      </w:r>
      <w:r w:rsidRPr="00A93784">
        <w:rPr>
          <w:rFonts w:asciiTheme="minorHAnsi" w:hAnsiTheme="minorHAnsi"/>
          <w:sz w:val="22"/>
          <w:szCs w:val="22"/>
        </w:rPr>
        <w:lastRenderedPageBreak/>
        <w:t xml:space="preserve">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7F71C3A"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154AC5">
        <w:t xml:space="preserve">Harrogate and District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2"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w:t>
      </w:r>
      <w:r w:rsidRPr="00A93784">
        <w:rPr>
          <w:rFonts w:asciiTheme="minorHAnsi" w:hAnsiTheme="minorHAnsi"/>
          <w:sz w:val="22"/>
          <w:szCs w:val="22"/>
        </w:rPr>
        <w:lastRenderedPageBreak/>
        <w:t xml:space="preserve">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30DC1995"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proofErr w:type="spellStart"/>
      <w:r w:rsidR="00154AC5" w:rsidRPr="00154AC5">
        <w:rPr>
          <w:rFonts w:asciiTheme="minorHAnsi" w:hAnsiTheme="minorHAnsi" w:cstheme="minorBidi"/>
          <w:color w:val="auto"/>
          <w:sz w:val="22"/>
          <w:szCs w:val="22"/>
        </w:rPr>
        <w:t>SystmOne</w:t>
      </w:r>
      <w:proofErr w:type="spellEnd"/>
      <w:r w:rsidRPr="00154AC5">
        <w:rPr>
          <w:rFonts w:asciiTheme="minorHAnsi" w:hAnsiTheme="minorHAnsi" w:cstheme="minorBidi"/>
          <w:color w:val="auto"/>
          <w:sz w:val="22"/>
          <w:szCs w:val="22"/>
        </w:rPr>
        <w:t xml:space="preserve"> </w:t>
      </w:r>
      <w:r w:rsidR="00575F51">
        <w:rPr>
          <w:rFonts w:asciiTheme="minorHAnsi" w:hAnsiTheme="minorHAnsi" w:cstheme="minorBidi"/>
          <w:color w:val="auto"/>
          <w:sz w:val="22"/>
          <w:szCs w:val="22"/>
        </w:rPr>
        <w:t xml:space="preserve">remote </w:t>
      </w:r>
      <w:r w:rsidRPr="00154AC5">
        <w:rPr>
          <w:rFonts w:asciiTheme="minorHAnsi" w:hAnsiTheme="minorHAnsi" w:cstheme="minorBidi"/>
          <w:color w:val="auto"/>
          <w:sz w:val="22"/>
          <w:szCs w:val="22"/>
        </w:rPr>
        <w:t>consulting system</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4AF1F2E1" w14:textId="77777777" w:rsidR="00271F36" w:rsidRDefault="0000492A" w:rsidP="0000492A">
      <w:pPr>
        <w:spacing w:after="0" w:line="240" w:lineRule="auto"/>
        <w:jc w:val="both"/>
      </w:pPr>
      <w:r>
        <w:t xml:space="preserve">Currently, the external data processors we work with include NHS North of England Commissioning Support Unit, which is based at John Snow House, Durham, DH1 3YG and which has been granted a legal basis for processing data for </w:t>
      </w:r>
      <w:proofErr w:type="gramStart"/>
      <w:r>
        <w:t>us</w:t>
      </w:r>
      <w:proofErr w:type="gramEnd"/>
      <w:r>
        <w:t xml:space="preserve"> and which operates under strict controls to ensure your information is handled lawfully.</w:t>
      </w:r>
    </w:p>
    <w:p w14:paraId="1E7C8599" w14:textId="432A5B00" w:rsidR="0000492A" w:rsidRDefault="0000492A" w:rsidP="0000492A">
      <w:pPr>
        <w:spacing w:after="0" w:line="240" w:lineRule="auto"/>
        <w:jc w:val="both"/>
      </w:pPr>
      <w:r>
        <w:lastRenderedPageBreak/>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098DB5B1" w14:textId="77777777" w:rsidR="00575F51" w:rsidRDefault="00575F51" w:rsidP="0000492A">
      <w:pPr>
        <w:spacing w:after="0" w:line="240" w:lineRule="auto"/>
        <w:jc w:val="both"/>
      </w:pPr>
    </w:p>
    <w:p w14:paraId="7542F046" w14:textId="202B0F27" w:rsidR="00575F51" w:rsidRDefault="00575F51" w:rsidP="0000492A">
      <w:pPr>
        <w:spacing w:after="0" w:line="240" w:lineRule="auto"/>
        <w:jc w:val="both"/>
        <w:rPr>
          <w:b/>
          <w:bCs/>
        </w:rPr>
      </w:pPr>
      <w:r w:rsidRPr="00575F51">
        <w:rPr>
          <w:b/>
          <w:bCs/>
        </w:rPr>
        <w:t>CCTV</w:t>
      </w:r>
    </w:p>
    <w:p w14:paraId="726AE350" w14:textId="62A5CC59" w:rsidR="00575F51" w:rsidRPr="00575F51" w:rsidRDefault="00575F51" w:rsidP="0000492A">
      <w:pPr>
        <w:spacing w:after="0" w:line="240" w:lineRule="auto"/>
        <w:jc w:val="both"/>
      </w:pPr>
      <w:r>
        <w:t>Closed circuit TV is installed at Tollerton Surgery premises.  This is for the purposes of staff, patient and premises security.  Cameras have been installed to cover the main entrance, main corridor, waiting room and the accessible external perimeter, including the car park.  Footage is viewable from a monitor located in the server room and stored locally on the PC with controlled access for the required statutory period.  The use of CCTV falls within the scope of the Data Protection Act.</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1D49DE15" w14:textId="7EA401C3" w:rsidR="00B37B8A" w:rsidRP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w:t>
      </w:r>
    </w:p>
    <w:p w14:paraId="664C3E7D" w14:textId="3334EEA0" w:rsidR="00B116A3" w:rsidRPr="00154AC5" w:rsidRDefault="00B37B8A" w:rsidP="00154AC5">
      <w:pPr>
        <w:spacing w:line="240" w:lineRule="auto"/>
        <w:jc w:val="both"/>
        <w:rPr>
          <w:rFonts w:cstheme="minorHAnsi"/>
        </w:rPr>
      </w:pPr>
      <w:r w:rsidRPr="00B37B8A">
        <w:rPr>
          <w:rFonts w:cstheme="minorHAnsi"/>
        </w:rPr>
        <w:t xml:space="preserve">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3" w:history="1">
        <w:r w:rsidR="00B116A3">
          <w:rPr>
            <w:rStyle w:val="Hyperlink"/>
            <w:rFonts w:eastAsia="Times New Roman"/>
          </w:rPr>
          <w:t>this webpage</w:t>
        </w:r>
      </w:hyperlink>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CC4080" w:rsidP="00CC4080">
      <w:pPr>
        <w:pStyle w:val="Default"/>
        <w:jc w:val="both"/>
        <w:rPr>
          <w:rFonts w:asciiTheme="minorHAnsi" w:hAnsiTheme="minorHAnsi"/>
          <w:sz w:val="22"/>
          <w:szCs w:val="22"/>
        </w:rPr>
      </w:pPr>
      <w:hyperlink r:id="rId14" w:history="1">
        <w:r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167C037E"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154AC5">
        <w:t>NHS Humber and North Yorkshire</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5"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26443042" w14:textId="77777777" w:rsidR="00575F51" w:rsidRPr="00A93784" w:rsidRDefault="00575F51"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308B666B"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154AC5">
        <w:rPr>
          <w:rFonts w:asciiTheme="minorHAnsi" w:hAnsiTheme="minorHAnsi"/>
          <w:sz w:val="22"/>
          <w:szCs w:val="22"/>
        </w:rPr>
        <w:t>return a completed opt-out form to the practice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6"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1BD364EA"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w:t>
      </w:r>
      <w:proofErr w:type="gramStart"/>
      <w:r w:rsidR="00F83B28">
        <w:rPr>
          <w:sz w:val="23"/>
          <w:szCs w:val="23"/>
        </w:rPr>
        <w:t>evidence based</w:t>
      </w:r>
      <w:proofErr w:type="gramEnd"/>
      <w:r w:rsidR="00F83B28">
        <w:rPr>
          <w:sz w:val="23"/>
          <w:szCs w:val="23"/>
        </w:rPr>
        <w:t xml:space="preserve"> cost effective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7"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01B947AB" w14:textId="3C7EA0A0" w:rsidR="00575F51" w:rsidRPr="00A93784" w:rsidRDefault="00575F51"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SHAR Primary Care Network</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8" w:history="1">
        <w:r w:rsidRPr="004B78FF">
          <w:rPr>
            <w:rStyle w:val="Hyperlink"/>
            <w:lang w:val="en"/>
          </w:rPr>
          <w:t>https://www.nhs.uk/your-nhs-data-matters/</w:t>
        </w:r>
      </w:hyperlink>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 xml:space="preserve">The national data opt-out replaces the previous ‘type 2’ opt-out, which required NHS Digital not to share a patient’s confidential patient </w:t>
      </w:r>
      <w:r w:rsidRPr="0005686B">
        <w:rPr>
          <w:rFonts w:cstheme="minorHAnsi"/>
          <w:lang w:val="en"/>
        </w:rPr>
        <w:lastRenderedPageBreak/>
        <w:t>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https://www.nhs.uk/your-nhs-data-matters/</w:t>
        </w:r>
      </w:hyperlink>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21" w:history="1">
        <w:r w:rsidRPr="0005686B">
          <w:rPr>
            <w:rStyle w:val="Hyperlink"/>
            <w:rFonts w:cstheme="minorHAnsi"/>
          </w:rPr>
          <w:t>here</w:t>
        </w:r>
      </w:hyperlink>
      <w:r w:rsidRPr="0005686B">
        <w:rPr>
          <w:rFonts w:cstheme="minorHAnsi"/>
        </w:rPr>
        <w:t xml:space="preserve"> </w:t>
      </w:r>
      <w:hyperlink r:id="rId22"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3"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w:t>
      </w:r>
      <w:r w:rsidRPr="005509A0">
        <w:rPr>
          <w:rFonts w:eastAsia="Calibri" w:cs="Arial"/>
        </w:rPr>
        <w:lastRenderedPageBreak/>
        <w:t xml:space="preserve">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77777777"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w:t>
      </w:r>
      <w:r w:rsidRPr="005509A0">
        <w:rPr>
          <w:rFonts w:eastAsia="Calibri" w:cs="Arial"/>
        </w:rPr>
        <w:lastRenderedPageBreak/>
        <w:t>for automated decision-making or profiling unless we have your explicit consent or there is substantial public interest allowing us to do so. We currently do not carry out any automated decision-making, including profiling.</w:t>
      </w: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4"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6ECC885"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w:t>
      </w:r>
      <w:r w:rsidR="00BD0803">
        <w:rPr>
          <w:rFonts w:eastAsia="Calibri" w:cs="Arial"/>
        </w:rPr>
        <w:t xml:space="preserve">Barry Jackson </w:t>
      </w:r>
      <w:r w:rsidRPr="004B78FF">
        <w:rPr>
          <w:rFonts w:eastAsia="Calibri" w:cs="Arial"/>
        </w:rPr>
        <w:t>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2DC64F3D"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BD0803">
        <w:rPr>
          <w:sz w:val="23"/>
          <w:szCs w:val="23"/>
        </w:rPr>
        <w:t>March 2025</w:t>
      </w:r>
      <w:r w:rsidR="0000492A">
        <w:rPr>
          <w:sz w:val="23"/>
          <w:szCs w:val="23"/>
        </w:rPr>
        <w:t>.</w:t>
      </w:r>
    </w:p>
    <w:p w14:paraId="5853F5FC" w14:textId="77777777" w:rsidR="00155A0B" w:rsidRDefault="00155A0B" w:rsidP="00155A0B"/>
    <w:sectPr w:rsidR="00155A0B">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5C063E58" w:rsidR="001243EC" w:rsidRDefault="001243EC">
    <w:pPr>
      <w:pStyle w:val="Footer"/>
    </w:pPr>
    <w:r>
      <w:t>GP Privacy Notice V1.</w:t>
    </w:r>
    <w:r w:rsidR="00BD0803">
      <w:t>4</w:t>
    </w:r>
  </w:p>
  <w:p w14:paraId="73DF122C" w14:textId="3445D970" w:rsidR="001243EC" w:rsidRDefault="00BD0803">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4FEF06E2" w:rsidR="00BA2373" w:rsidRDefault="00BA2373" w:rsidP="00BA2373">
    <w:pPr>
      <w:pStyle w:val="Header"/>
      <w:jc w:val="center"/>
    </w:pPr>
    <w:r>
      <w:t>OFFIC</w:t>
    </w:r>
    <w:r w:rsidR="00BD080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07151A"/>
    <w:rsid w:val="001243EC"/>
    <w:rsid w:val="00147383"/>
    <w:rsid w:val="00154AC5"/>
    <w:rsid w:val="00155A0B"/>
    <w:rsid w:val="0017418E"/>
    <w:rsid w:val="001C2E65"/>
    <w:rsid w:val="00237D8B"/>
    <w:rsid w:val="00271F36"/>
    <w:rsid w:val="00286A50"/>
    <w:rsid w:val="002A510B"/>
    <w:rsid w:val="002B435A"/>
    <w:rsid w:val="002E76E8"/>
    <w:rsid w:val="00357102"/>
    <w:rsid w:val="00392ACF"/>
    <w:rsid w:val="003E35AB"/>
    <w:rsid w:val="00457799"/>
    <w:rsid w:val="00463AAD"/>
    <w:rsid w:val="004B78FF"/>
    <w:rsid w:val="004C36E4"/>
    <w:rsid w:val="004D5CF0"/>
    <w:rsid w:val="00515C95"/>
    <w:rsid w:val="00517523"/>
    <w:rsid w:val="005509A0"/>
    <w:rsid w:val="00575F51"/>
    <w:rsid w:val="006423FA"/>
    <w:rsid w:val="00696AEF"/>
    <w:rsid w:val="006F0239"/>
    <w:rsid w:val="00740402"/>
    <w:rsid w:val="00751CAF"/>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D0803"/>
    <w:rsid w:val="00C55E59"/>
    <w:rsid w:val="00C70831"/>
    <w:rsid w:val="00CC4080"/>
    <w:rsid w:val="00CF7024"/>
    <w:rsid w:val="00D520DA"/>
    <w:rsid w:val="00D959BA"/>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790776862">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hs.uk/using-the-nhs/about-the-nhs/opt-out-of-sharing-your-health-records/"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x.nhs.uk/information-governance/guidance/records-management-co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nhs.uk/services/summary-care-records-scr/summary-care-record-supplementary-transparency-notice" TargetMode="External"/><Relationship Id="rId20"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24"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hyperlink" Target="https://www.england.nhs.uk/ourwork/tsd/ig/risk-stratification%20/" TargetMode="External"/><Relationship Id="rId23" Type="http://schemas.openxmlformats.org/officeDocument/2006/relationships/hyperlink" Target="https://ico.org.uk/for-the-public/personal-information/" TargetMode="External"/><Relationship Id="rId28" Type="http://schemas.openxmlformats.org/officeDocument/2006/relationships/theme" Target="theme/theme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s://www.nhs.uk/using-the-nhs/about-the-nhs/opt-out-of-sharing-your-health-reco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914E-F27D-46E1-9C89-9D638822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5257</Words>
  <Characters>29966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HOWELL, Fiona (TOLLERTON SURGERY)</cp:lastModifiedBy>
  <cp:revision>2</cp:revision>
  <dcterms:created xsi:type="dcterms:W3CDTF">2025-03-26T15:44:00Z</dcterms:created>
  <dcterms:modified xsi:type="dcterms:W3CDTF">2025-03-26T15:44:00Z</dcterms:modified>
</cp:coreProperties>
</file>